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B55DF" w14:textId="650F0522" w:rsidR="00796189" w:rsidRPr="00B2455E" w:rsidRDefault="00BC745B" w:rsidP="007D3F28">
      <w:pPr>
        <w:spacing w:after="0"/>
        <w:rPr>
          <w:b/>
          <w:bCs/>
        </w:rPr>
      </w:pPr>
      <w:r>
        <w:rPr>
          <w:b/>
        </w:rPr>
        <w:t>FULL NAME OF CORPORATION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MINUTES</w:t>
      </w:r>
    </w:p>
    <w:p w14:paraId="2D94990F" w14:textId="02A5F663" w:rsidR="0086668B" w:rsidRDefault="0086668B">
      <w:pPr>
        <w:rPr>
          <w:b/>
          <w:bCs/>
        </w:rPr>
      </w:pPr>
      <w:r>
        <w:rPr>
          <w:b/>
        </w:rPr>
        <w:t>BUSINESS IDENTITY CODE OF CORPORATION</w:t>
      </w:r>
    </w:p>
    <w:p w14:paraId="3D814C00" w14:textId="77777777" w:rsidR="00F53D0F" w:rsidRDefault="00F53D0F">
      <w:pPr>
        <w:rPr>
          <w:b/>
          <w:bCs/>
          <w:lang w:val="fi-FI"/>
        </w:rPr>
      </w:pPr>
    </w:p>
    <w:p w14:paraId="77D0FBC7" w14:textId="0A6E1DFE" w:rsidR="007D3F28" w:rsidRPr="007D3F28" w:rsidRDefault="007D3F28">
      <w:pPr>
        <w:rPr>
          <w:b/>
          <w:bCs/>
        </w:rPr>
      </w:pPr>
      <w:r>
        <w:rPr>
          <w:b/>
        </w:rPr>
        <w:t>Board meeting</w:t>
      </w:r>
    </w:p>
    <w:p w14:paraId="27580518" w14:textId="77777777" w:rsidR="007D3F28" w:rsidRPr="007D3F28" w:rsidRDefault="007D3F28" w:rsidP="007D3F28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</w:rPr>
      </w:pPr>
      <w:r>
        <w:rPr>
          <w:rFonts w:ascii="Arial" w:hAnsi="Arial"/>
          <w:b/>
          <w:sz w:val="24"/>
        </w:rPr>
        <w:t>Date and time: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Date and time</w:t>
      </w:r>
    </w:p>
    <w:p w14:paraId="76C830AC" w14:textId="77777777" w:rsidR="007D3F28" w:rsidRPr="007D3F28" w:rsidRDefault="007D3F28" w:rsidP="007D3F28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79003735" w14:textId="77777777" w:rsidR="00445A73" w:rsidRDefault="00445A73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hAnsi="Arial"/>
          <w:b/>
          <w:sz w:val="24"/>
        </w:rPr>
        <w:t>Location:</w:t>
      </w:r>
      <w:r>
        <w:rPr>
          <w:rFonts w:ascii="Arial" w:hAnsi="Arial"/>
          <w:sz w:val="24"/>
        </w:rPr>
        <w:tab/>
        <w:t>Street address and more detailed note of the venue if relevant</w:t>
      </w:r>
    </w:p>
    <w:p w14:paraId="1852EEDB" w14:textId="77777777" w:rsidR="00445A73" w:rsidRDefault="00445A73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40A2121D" w14:textId="57A44D72" w:rsidR="00445A73" w:rsidRDefault="00445A73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hAnsi="Arial"/>
          <w:b/>
          <w:sz w:val="24"/>
        </w:rPr>
        <w:t>Present: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 xml:space="preserve">Attendee names </w:t>
      </w:r>
    </w:p>
    <w:p w14:paraId="249DB21C" w14:textId="77777777" w:rsidR="00445A73" w:rsidRDefault="00445A73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50C6B244" w14:textId="77777777" w:rsidR="00445A73" w:rsidRPr="00445A73" w:rsidRDefault="00445A73" w:rsidP="007D3F2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  <w:r>
        <w:rPr>
          <w:rFonts w:ascii="Arial" w:hAnsi="Arial"/>
          <w:b/>
          <w:sz w:val="24"/>
        </w:rPr>
        <w:t xml:space="preserve">Opening of the meeting: </w:t>
      </w:r>
    </w:p>
    <w:p w14:paraId="71B1A93A" w14:textId="77777777" w:rsidR="00445A73" w:rsidRDefault="00445A73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30F6BC26" w14:textId="77777777" w:rsidR="00281BF2" w:rsidRDefault="00445A73" w:rsidP="00281BF2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The board meeting was opened by (name) at (time) </w:t>
      </w:r>
    </w:p>
    <w:p w14:paraId="267919DE" w14:textId="77CDE5D3" w:rsidR="007D3F28" w:rsidRPr="00281BF2" w:rsidRDefault="00445A73" w:rsidP="00281BF2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14:paraId="0EE22567" w14:textId="77777777" w:rsidR="007D3F28" w:rsidRDefault="007D3F28" w:rsidP="007D3F28">
      <w:pPr>
        <w:tabs>
          <w:tab w:val="num" w:pos="113"/>
        </w:tabs>
        <w:spacing w:before="120" w:after="120" w:line="240" w:lineRule="auto"/>
        <w:ind w:left="340" w:hanging="340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hAnsi="Arial"/>
          <w:b/>
          <w:sz w:val="24"/>
        </w:rPr>
        <w:t>Confirming the quorum and validity of the meeting</w:t>
      </w:r>
    </w:p>
    <w:p w14:paraId="64FF7F92" w14:textId="438BA9F2" w:rsidR="007D3F28" w:rsidRDefault="009D3570" w:rsidP="00281BF2">
      <w:pPr>
        <w:tabs>
          <w:tab w:val="num" w:pos="113"/>
        </w:tabs>
        <w:spacing w:after="0" w:line="240" w:lineRule="auto"/>
        <w:ind w:left="1440"/>
        <w:rPr>
          <w:rFonts w:ascii="Arial" w:eastAsia="Times New Roman" w:hAnsi="Arial" w:cs="Arial"/>
          <w:sz w:val="24"/>
          <w:szCs w:val="20"/>
        </w:rPr>
      </w:pPr>
      <w:r>
        <w:rPr>
          <w:rFonts w:ascii="Arial" w:hAnsi="Arial"/>
          <w:sz w:val="24"/>
        </w:rPr>
        <w:t>It was stated the board meeting has been legally convened and constituted a quorum in accordance with the rules.</w:t>
      </w:r>
    </w:p>
    <w:p w14:paraId="38CDFEEC" w14:textId="77777777" w:rsidR="009D3570" w:rsidRPr="009D3570" w:rsidRDefault="009D3570" w:rsidP="009D3570">
      <w:pPr>
        <w:tabs>
          <w:tab w:val="num" w:pos="113"/>
        </w:tabs>
        <w:spacing w:after="120" w:line="240" w:lineRule="auto"/>
        <w:ind w:left="340" w:hanging="340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51B97960" w14:textId="77777777" w:rsidR="007D3F28" w:rsidRPr="007D3F28" w:rsidRDefault="007D3F28" w:rsidP="007D3F28">
      <w:pPr>
        <w:tabs>
          <w:tab w:val="num" w:pos="113"/>
        </w:tabs>
        <w:spacing w:before="120" w:after="120" w:line="240" w:lineRule="auto"/>
        <w:ind w:left="340" w:hanging="340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hAnsi="Arial"/>
          <w:b/>
          <w:sz w:val="24"/>
        </w:rPr>
        <w:t>Approval of agenda</w:t>
      </w:r>
    </w:p>
    <w:p w14:paraId="6273826A" w14:textId="40B5FCA5" w:rsidR="0009031B" w:rsidRDefault="007D3F28" w:rsidP="007D3F28">
      <w:pPr>
        <w:spacing w:after="120" w:line="240" w:lineRule="auto"/>
        <w:ind w:left="1418"/>
        <w:rPr>
          <w:rFonts w:ascii="Arial" w:eastAsia="Times New Roman" w:hAnsi="Arial" w:cs="Arial"/>
          <w:sz w:val="24"/>
          <w:szCs w:val="20"/>
        </w:rPr>
      </w:pPr>
      <w:r>
        <w:rPr>
          <w:rFonts w:ascii="Arial" w:hAnsi="Arial"/>
          <w:sz w:val="24"/>
        </w:rPr>
        <w:t>The agenda was approved as distributed to be the agenda for this meeting.</w:t>
      </w:r>
    </w:p>
    <w:p w14:paraId="20AA0A81" w14:textId="77777777" w:rsidR="00CD0A6F" w:rsidRDefault="00CD0A6F" w:rsidP="007D3F28">
      <w:pPr>
        <w:spacing w:after="120" w:line="240" w:lineRule="auto"/>
        <w:ind w:left="1418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045EFC1F" w14:textId="24140B66" w:rsidR="00736592" w:rsidRDefault="004E0A35" w:rsidP="0009031B">
      <w:pPr>
        <w:spacing w:after="120" w:line="240" w:lineRule="auto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hAnsi="Arial"/>
          <w:b/>
          <w:sz w:val="24"/>
        </w:rPr>
        <w:t>Payment services at Nordea Bank Abp</w:t>
      </w:r>
      <w:r>
        <w:rPr>
          <w:rFonts w:ascii="Arial" w:hAnsi="Arial"/>
          <w:b/>
          <w:sz w:val="24"/>
        </w:rPr>
        <w:tab/>
      </w:r>
    </w:p>
    <w:p w14:paraId="4AFADC0C" w14:textId="696F703A" w:rsidR="00C561E1" w:rsidRPr="00736592" w:rsidRDefault="00C561E1" w:rsidP="00736592">
      <w:pPr>
        <w:tabs>
          <w:tab w:val="num" w:pos="113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>A decision was taken on the following payment services:</w:t>
      </w:r>
    </w:p>
    <w:p w14:paraId="3975CCB1" w14:textId="5449A15B" w:rsidR="004E6136" w:rsidRPr="004D21CE" w:rsidRDefault="00C561E1" w:rsidP="004D21CE">
      <w:pPr>
        <w:pStyle w:val="ListParagraph"/>
        <w:spacing w:after="0" w:line="240" w:lineRule="auto"/>
        <w:ind w:left="340"/>
        <w:rPr>
          <w:rFonts w:ascii="Arial" w:eastAsia="Times New Roman" w:hAnsi="Arial" w:cs="Arial"/>
          <w:bCs/>
          <w:sz w:val="24"/>
          <w:szCs w:val="20"/>
        </w:rPr>
      </w:pPr>
      <w:r>
        <w:rPr>
          <w:rFonts w:ascii="Arial" w:hAnsi="Arial"/>
          <w:sz w:val="24"/>
        </w:rPr>
        <w:tab/>
      </w:r>
    </w:p>
    <w:p w14:paraId="690D5F89" w14:textId="1A69B650" w:rsidR="004D21CE" w:rsidRDefault="00CC6D2D" w:rsidP="00C561E1">
      <w:pPr>
        <w:pStyle w:val="ListParagraph"/>
        <w:numPr>
          <w:ilvl w:val="0"/>
          <w:numId w:val="2"/>
        </w:numPr>
        <w:tabs>
          <w:tab w:val="num" w:pos="113"/>
        </w:tabs>
        <w:spacing w:before="120" w:after="120" w:line="240" w:lineRule="auto"/>
        <w:rPr>
          <w:rFonts w:ascii="Arial" w:eastAsia="Times New Roman" w:hAnsi="Arial" w:cs="Arial"/>
          <w:bCs/>
          <w:sz w:val="24"/>
          <w:szCs w:val="20"/>
        </w:rPr>
      </w:pPr>
      <w:r>
        <w:rPr>
          <w:rFonts w:ascii="Arial" w:hAnsi="Arial"/>
          <w:sz w:val="24"/>
        </w:rPr>
        <w:t xml:space="preserve">It was decided to open/change the services covered by the attached power of attorney for payments (signed on </w:t>
      </w:r>
      <w:r>
        <w:rPr>
          <w:rFonts w:ascii="Arial" w:hAnsi="Arial"/>
          <w:i/>
          <w:sz w:val="24"/>
        </w:rPr>
        <w:t>date of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i/>
          <w:sz w:val="24"/>
        </w:rPr>
        <w:t>signing of the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i/>
          <w:sz w:val="24"/>
        </w:rPr>
        <w:t>letter of attorney</w:t>
      </w:r>
      <w:r>
        <w:rPr>
          <w:rFonts w:ascii="Arial" w:hAnsi="Arial"/>
          <w:sz w:val="24"/>
        </w:rPr>
        <w:t>) and to connect these to the bank connection channel (</w:t>
      </w:r>
      <w:r>
        <w:rPr>
          <w:rFonts w:ascii="Arial" w:hAnsi="Arial"/>
          <w:i/>
          <w:sz w:val="24"/>
        </w:rPr>
        <w:t>number of transmission channel</w:t>
      </w:r>
      <w:r>
        <w:rPr>
          <w:rFonts w:ascii="Arial" w:hAnsi="Arial"/>
          <w:sz w:val="24"/>
        </w:rPr>
        <w:t>) of the accounting firm/software provider (</w:t>
      </w:r>
      <w:r>
        <w:rPr>
          <w:rFonts w:ascii="Arial" w:hAnsi="Arial"/>
          <w:i/>
          <w:sz w:val="24"/>
        </w:rPr>
        <w:t>name</w:t>
      </w:r>
      <w:r>
        <w:rPr>
          <w:rFonts w:ascii="Arial" w:hAnsi="Arial"/>
          <w:sz w:val="24"/>
        </w:rPr>
        <w:t>).</w:t>
      </w:r>
    </w:p>
    <w:p w14:paraId="38103B85" w14:textId="66CB3077" w:rsidR="00FA109C" w:rsidRDefault="00FA109C" w:rsidP="00FA109C">
      <w:pPr>
        <w:pStyle w:val="ListParagraph"/>
        <w:numPr>
          <w:ilvl w:val="0"/>
          <w:numId w:val="2"/>
        </w:numPr>
        <w:tabs>
          <w:tab w:val="num" w:pos="113"/>
        </w:tabs>
        <w:spacing w:before="120" w:after="120" w:line="240" w:lineRule="auto"/>
        <w:rPr>
          <w:rFonts w:ascii="Arial" w:eastAsia="Times New Roman" w:hAnsi="Arial" w:cs="Arial"/>
          <w:bCs/>
          <w:sz w:val="24"/>
          <w:szCs w:val="20"/>
        </w:rPr>
      </w:pPr>
      <w:r>
        <w:rPr>
          <w:rFonts w:ascii="Arial" w:hAnsi="Arial"/>
          <w:sz w:val="24"/>
        </w:rPr>
        <w:t>(</w:t>
      </w:r>
      <w:r>
        <w:rPr>
          <w:rFonts w:ascii="Arial" w:hAnsi="Arial"/>
          <w:i/>
          <w:sz w:val="24"/>
        </w:rPr>
        <w:t>name, personal identity number</w:t>
      </w:r>
      <w:r>
        <w:rPr>
          <w:rFonts w:ascii="Arial" w:hAnsi="Arial"/>
          <w:sz w:val="24"/>
        </w:rPr>
        <w:t xml:space="preserve">) is authorised to enter into and sign the agreements concerning the payment services </w:t>
      </w:r>
      <w:r>
        <w:rPr>
          <w:rFonts w:ascii="Arial" w:hAnsi="Arial"/>
          <w:i/>
          <w:sz w:val="24"/>
        </w:rPr>
        <w:t>(optional if the person authorised to sign for the company is unable to sign the agreements)</w:t>
      </w:r>
      <w:r>
        <w:rPr>
          <w:rFonts w:ascii="Arial" w:hAnsi="Arial"/>
          <w:sz w:val="24"/>
        </w:rPr>
        <w:t>.</w:t>
      </w:r>
    </w:p>
    <w:p w14:paraId="304B8DCE" w14:textId="77777777" w:rsidR="00FA109C" w:rsidRDefault="00FA109C" w:rsidP="00FA109C">
      <w:pPr>
        <w:pStyle w:val="ListParagraph"/>
        <w:spacing w:before="120" w:after="120" w:line="240" w:lineRule="auto"/>
        <w:ind w:left="1800"/>
        <w:rPr>
          <w:rFonts w:ascii="Arial" w:eastAsia="Times New Roman" w:hAnsi="Arial" w:cs="Arial"/>
          <w:bCs/>
          <w:sz w:val="24"/>
          <w:szCs w:val="20"/>
          <w:lang w:val="fi-FI" w:eastAsia="fi-FI"/>
        </w:rPr>
      </w:pPr>
    </w:p>
    <w:p w14:paraId="355A7E38" w14:textId="77777777" w:rsidR="007D3F28" w:rsidRPr="007D3F28" w:rsidRDefault="007D3F28" w:rsidP="007D3F28">
      <w:pPr>
        <w:tabs>
          <w:tab w:val="num" w:pos="113"/>
        </w:tabs>
        <w:spacing w:before="120" w:after="120" w:line="240" w:lineRule="auto"/>
        <w:ind w:left="340" w:hanging="340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hAnsi="Arial"/>
          <w:b/>
          <w:sz w:val="24"/>
        </w:rPr>
        <w:t>Closing of the meeting</w:t>
      </w:r>
    </w:p>
    <w:p w14:paraId="6BA8E7B5" w14:textId="77777777" w:rsidR="007D3F28" w:rsidRPr="007D3F28" w:rsidRDefault="007D3F28" w:rsidP="007D3F28">
      <w:pPr>
        <w:spacing w:after="120" w:line="240" w:lineRule="auto"/>
        <w:ind w:left="1418"/>
        <w:rPr>
          <w:rFonts w:ascii="Arial" w:eastAsia="Times New Roman" w:hAnsi="Arial" w:cs="Arial"/>
          <w:sz w:val="24"/>
          <w:szCs w:val="20"/>
        </w:rPr>
      </w:pPr>
      <w:r>
        <w:rPr>
          <w:rFonts w:ascii="Arial" w:hAnsi="Arial"/>
          <w:sz w:val="24"/>
        </w:rPr>
        <w:t xml:space="preserve">The chair announced the meeting closed at (time). </w:t>
      </w:r>
    </w:p>
    <w:p w14:paraId="49CE01E4" w14:textId="77777777" w:rsidR="007D3F28" w:rsidRPr="007D3F28" w:rsidRDefault="007D3F28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7F2B5A78" w14:textId="77777777" w:rsidR="007D3F28" w:rsidRPr="007D3F28" w:rsidRDefault="007D3F28" w:rsidP="007D3F28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</w:rPr>
      </w:pPr>
      <w:r>
        <w:rPr>
          <w:rFonts w:ascii="Arial" w:hAnsi="Arial"/>
          <w:sz w:val="24"/>
        </w:rPr>
        <w:t>In fidem</w:t>
      </w:r>
    </w:p>
    <w:p w14:paraId="3D3ABB35" w14:textId="77777777" w:rsidR="007D3F28" w:rsidRPr="007D3F28" w:rsidRDefault="007D3F28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112CC5C9" w14:textId="77777777" w:rsidR="007D3F28" w:rsidRPr="007D3F28" w:rsidRDefault="007D3F28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7DAC6836" w14:textId="77777777" w:rsidR="007D3F28" w:rsidRPr="007D3F28" w:rsidRDefault="007D3F28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hAnsi="Arial"/>
          <w:sz w:val="24"/>
        </w:rPr>
        <w:t>______________________________</w:t>
      </w:r>
      <w:r>
        <w:rPr>
          <w:rFonts w:ascii="Arial" w:hAnsi="Arial"/>
          <w:sz w:val="24"/>
        </w:rPr>
        <w:tab/>
        <w:t xml:space="preserve"> _____________________________</w:t>
      </w:r>
    </w:p>
    <w:p w14:paraId="5A26E8A9" w14:textId="6B4A7DD9" w:rsidR="007D3F28" w:rsidRPr="007D3F28" w:rsidRDefault="007D3F28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hAnsi="Arial"/>
          <w:sz w:val="24"/>
        </w:rPr>
        <w:t>Chair (name in block letters)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Secretary (name in block letters)</w:t>
      </w:r>
    </w:p>
    <w:p w14:paraId="21B87DC7" w14:textId="77777777" w:rsidR="007D3F28" w:rsidRPr="007D3F28" w:rsidRDefault="007D3F28" w:rsidP="007D3F2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val="fi-FI" w:eastAsia="fi-FI"/>
        </w:rPr>
      </w:pPr>
    </w:p>
    <w:p w14:paraId="3DBE01BA" w14:textId="77777777" w:rsidR="007D3F28" w:rsidRPr="007D3F28" w:rsidRDefault="007D3F28" w:rsidP="007D3F2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val="fi-FI" w:eastAsia="fi-FI"/>
        </w:rPr>
      </w:pPr>
    </w:p>
    <w:p w14:paraId="24C67303" w14:textId="608932C8" w:rsidR="00DD5EDD" w:rsidRPr="00F53D0F" w:rsidRDefault="00284867" w:rsidP="00F53D0F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hAnsi="Arial"/>
          <w:sz w:val="24"/>
        </w:rPr>
        <w:t>(The minutes of the meeting will be scrutinised and confirmed in accordance with the corporation’s procedures.)</w:t>
      </w:r>
    </w:p>
    <w:sectPr w:rsidR="00DD5EDD" w:rsidRPr="00F53D0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58D63" w14:textId="77777777" w:rsidR="007F7627" w:rsidRDefault="007F7627" w:rsidP="0094650D">
      <w:pPr>
        <w:spacing w:after="0" w:line="240" w:lineRule="auto"/>
      </w:pPr>
      <w:r>
        <w:separator/>
      </w:r>
    </w:p>
  </w:endnote>
  <w:endnote w:type="continuationSeparator" w:id="0">
    <w:p w14:paraId="1B5B36A5" w14:textId="77777777" w:rsidR="007F7627" w:rsidRDefault="007F7627" w:rsidP="0094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3332A" w14:textId="1BE8FC33" w:rsidR="0094650D" w:rsidRDefault="00C759A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41FEBF2" wp14:editId="1BFA945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1f3346b29dea55801c420eae" descr="{&quot;HashCode&quot;:10714276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5307A0" w14:textId="28A3F290" w:rsidR="00C759AF" w:rsidRPr="00C759AF" w:rsidRDefault="00C759AF" w:rsidP="00C759A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759A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1FEBF2" id="_x0000_t202" coordsize="21600,21600" o:spt="202" path="m,l,21600r21600,l21600,xe">
              <v:stroke joinstyle="miter"/>
              <v:path gradientshapeok="t" o:connecttype="rect"/>
            </v:shapetype>
            <v:shape id="MSIPCM1f3346b29dea55801c420eae" o:spid="_x0000_s1026" type="#_x0000_t202" alt="{&quot;HashCode&quot;:1071427657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7A5307A0" w14:textId="28A3F290" w:rsidR="00C759AF" w:rsidRPr="00C759AF" w:rsidRDefault="00C759AF" w:rsidP="00C759A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759AF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C3F32" w14:textId="77777777" w:rsidR="007F7627" w:rsidRDefault="007F7627" w:rsidP="0094650D">
      <w:pPr>
        <w:spacing w:after="0" w:line="240" w:lineRule="auto"/>
      </w:pPr>
      <w:r>
        <w:separator/>
      </w:r>
    </w:p>
  </w:footnote>
  <w:footnote w:type="continuationSeparator" w:id="0">
    <w:p w14:paraId="7AC0F6F5" w14:textId="77777777" w:rsidR="007F7627" w:rsidRDefault="007F7627" w:rsidP="00946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82E70"/>
    <w:multiLevelType w:val="hybridMultilevel"/>
    <w:tmpl w:val="8A265410"/>
    <w:lvl w:ilvl="0" w:tplc="88AEDB78">
      <w:start w:val="1"/>
      <w:numFmt w:val="decimal"/>
      <w:lvlText w:val="%1)"/>
      <w:lvlJc w:val="left"/>
      <w:pPr>
        <w:tabs>
          <w:tab w:val="num" w:pos="1021"/>
        </w:tabs>
        <w:ind w:left="1021" w:hanging="661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7BC4539"/>
    <w:multiLevelType w:val="hybridMultilevel"/>
    <w:tmpl w:val="4ADC527C"/>
    <w:lvl w:ilvl="0" w:tplc="4C00156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28"/>
    <w:rsid w:val="0009031B"/>
    <w:rsid w:val="000F2114"/>
    <w:rsid w:val="000F3E23"/>
    <w:rsid w:val="001C5989"/>
    <w:rsid w:val="00214C3D"/>
    <w:rsid w:val="002307EF"/>
    <w:rsid w:val="00256414"/>
    <w:rsid w:val="00281BF2"/>
    <w:rsid w:val="00284867"/>
    <w:rsid w:val="002B1C37"/>
    <w:rsid w:val="002F44CC"/>
    <w:rsid w:val="00325B7C"/>
    <w:rsid w:val="00340EE2"/>
    <w:rsid w:val="003437C8"/>
    <w:rsid w:val="00427B92"/>
    <w:rsid w:val="00445A73"/>
    <w:rsid w:val="004D21CE"/>
    <w:rsid w:val="004E0A35"/>
    <w:rsid w:val="004E6136"/>
    <w:rsid w:val="00522C70"/>
    <w:rsid w:val="005577A2"/>
    <w:rsid w:val="005A35C2"/>
    <w:rsid w:val="005C1758"/>
    <w:rsid w:val="005E7994"/>
    <w:rsid w:val="006375F8"/>
    <w:rsid w:val="006A511B"/>
    <w:rsid w:val="006C1137"/>
    <w:rsid w:val="00736592"/>
    <w:rsid w:val="007407D5"/>
    <w:rsid w:val="007628E4"/>
    <w:rsid w:val="00767D22"/>
    <w:rsid w:val="00796189"/>
    <w:rsid w:val="007D3F28"/>
    <w:rsid w:val="007F7627"/>
    <w:rsid w:val="008509A8"/>
    <w:rsid w:val="0086668B"/>
    <w:rsid w:val="00901D84"/>
    <w:rsid w:val="00943B8A"/>
    <w:rsid w:val="0094650D"/>
    <w:rsid w:val="00967553"/>
    <w:rsid w:val="009C6491"/>
    <w:rsid w:val="009D3570"/>
    <w:rsid w:val="00A26DBB"/>
    <w:rsid w:val="00A54E76"/>
    <w:rsid w:val="00AB1451"/>
    <w:rsid w:val="00AE1E06"/>
    <w:rsid w:val="00AF7E77"/>
    <w:rsid w:val="00B2455E"/>
    <w:rsid w:val="00B54D37"/>
    <w:rsid w:val="00BC745B"/>
    <w:rsid w:val="00C06904"/>
    <w:rsid w:val="00C561E1"/>
    <w:rsid w:val="00C759AF"/>
    <w:rsid w:val="00C85059"/>
    <w:rsid w:val="00CA0F7C"/>
    <w:rsid w:val="00CC6D2D"/>
    <w:rsid w:val="00CD0A6F"/>
    <w:rsid w:val="00CE3843"/>
    <w:rsid w:val="00DD5EDD"/>
    <w:rsid w:val="00DE7903"/>
    <w:rsid w:val="00DF3E4A"/>
    <w:rsid w:val="00E309DF"/>
    <w:rsid w:val="00E37BB7"/>
    <w:rsid w:val="00EB38CF"/>
    <w:rsid w:val="00EC014E"/>
    <w:rsid w:val="00F07E8E"/>
    <w:rsid w:val="00F53D0F"/>
    <w:rsid w:val="00F82EE8"/>
    <w:rsid w:val="00F93738"/>
    <w:rsid w:val="00FA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9E5F7"/>
  <w15:chartTrackingRefBased/>
  <w15:docId w15:val="{1616E962-6866-4945-861D-15A038DC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1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6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50D"/>
  </w:style>
  <w:style w:type="paragraph" w:styleId="Footer">
    <w:name w:val="footer"/>
    <w:basedOn w:val="Normal"/>
    <w:link w:val="FooterChar"/>
    <w:uiPriority w:val="99"/>
    <w:unhideWhenUsed/>
    <w:rsid w:val="00946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50D"/>
  </w:style>
  <w:style w:type="character" w:styleId="CommentReference">
    <w:name w:val="annotation reference"/>
    <w:basedOn w:val="DefaultParagraphFont"/>
    <w:uiPriority w:val="99"/>
    <w:semiHidden/>
    <w:unhideWhenUsed/>
    <w:rsid w:val="002B1C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C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C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C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C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Nordea">
  <a:themeElements>
    <a:clrScheme name="Nordea">
      <a:dk1>
        <a:srgbClr val="191919"/>
      </a:dk1>
      <a:lt1>
        <a:srgbClr val="FFFFFF"/>
      </a:lt1>
      <a:dk2>
        <a:srgbClr val="005284"/>
      </a:dk2>
      <a:lt2>
        <a:srgbClr val="779ABC"/>
      </a:lt2>
      <a:accent1>
        <a:srgbClr val="A9AF00"/>
      </a:accent1>
      <a:accent2>
        <a:srgbClr val="D1D175"/>
      </a:accent2>
      <a:accent3>
        <a:srgbClr val="CCD8DE"/>
      </a:accent3>
      <a:accent4>
        <a:srgbClr val="AA0000"/>
      </a:accent4>
      <a:accent5>
        <a:srgbClr val="CC6600"/>
      </a:accent5>
      <a:accent6>
        <a:srgbClr val="E8BD00"/>
      </a:accent6>
      <a:hlink>
        <a:srgbClr val="005284"/>
      </a:hlink>
      <a:folHlink>
        <a:srgbClr val="660033"/>
      </a:folHlink>
    </a:clrScheme>
    <a:fontScheme name="Nordea">
      <a:maj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rde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9999" dist="19999" dir="5400000" rotWithShape="0">
              <a:srgbClr val="000000">
                <a:alpha val="37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>
            <a:tint val="99000"/>
          </a:schemeClr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rand blue">
      <a:srgbClr val="005284"/>
    </a:custClr>
    <a:custClr name="Brand blue 01">
      <a:srgbClr val="779ABC"/>
    </a:custClr>
    <a:custClr name="Brand blue 02">
      <a:srgbClr val="CCD8DE"/>
    </a:custClr>
    <a:custClr name="Brand blue 03">
      <a:srgbClr val="E5EAEF"/>
    </a:custClr>
    <a:custClr name="Dust Green 01">
      <a:srgbClr val="968F69"/>
    </a:custClr>
    <a:custClr name="Dust Green 02">
      <a:srgbClr val="C5BC89"/>
    </a:custClr>
    <a:custClr name="Dust Green 03">
      <a:srgbClr val="D9D5BE"/>
    </a:custClr>
    <a:custClr name="Cool Grey 01">
      <a:srgbClr val="999999"/>
    </a:custClr>
    <a:custClr name="Cool Grey 02">
      <a:srgbClr val="CCCCCC"/>
    </a:custClr>
    <a:custClr name="Cool Grey 03">
      <a:srgbClr val="E4E3E3"/>
    </a:custClr>
    <a:custClr name="Green 01">
      <a:srgbClr val="A9AF00"/>
    </a:custClr>
    <a:custClr name="Green 02">
      <a:srgbClr val="D8DB7F"/>
    </a:custClr>
    <a:custClr name="Green 03">
      <a:srgbClr val="EFF1CC"/>
    </a:custClr>
    <a:custClr name="Dark Blue">
      <a:srgbClr val="003366"/>
    </a:custClr>
    <a:custClr name="Orange">
      <a:srgbClr val="CC6600"/>
    </a:custClr>
    <a:custClr name="Dark Orange">
      <a:srgbClr val="CC3300"/>
    </a:custClr>
    <a:custClr name="Brown">
      <a:srgbClr val="AA0000"/>
    </a:custClr>
    <a:custClr name="Yellow">
      <a:srgbClr val="E8BD00"/>
    </a:custClr>
    <a:custClr name="Red">
      <a:srgbClr val="C1004F"/>
    </a:custClr>
    <a:custClr name="Petrol">
      <a:srgbClr val="660033"/>
    </a:custClr>
    <a:custClr name="Olive">
      <a:srgbClr val="999933"/>
    </a:custClr>
    <a:custClr name="Light Olive">
      <a:srgbClr val="F3EFC3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BD4727FCD6B4685C94ABF943F7D53" ma:contentTypeVersion="8" ma:contentTypeDescription="Create a new document." ma:contentTypeScope="" ma:versionID="0b03d2d13f1294bb6f143895991d6403">
  <xsd:schema xmlns:xsd="http://www.w3.org/2001/XMLSchema" xmlns:xs="http://www.w3.org/2001/XMLSchema" xmlns:p="http://schemas.microsoft.com/office/2006/metadata/properties" xmlns:ns1="http://schemas.microsoft.com/sharepoint/v3" xmlns:ns2="7e19cdc7-4c30-47ef-9b87-2990d5fd2f66" xmlns:ns3="369158b0-d835-4494-be57-196b31470466" targetNamespace="http://schemas.microsoft.com/office/2006/metadata/properties" ma:root="true" ma:fieldsID="4b25efed7f9888f18634f9e27cb637f6" ns1:_="" ns2:_="" ns3:_="">
    <xsd:import namespace="http://schemas.microsoft.com/sharepoint/v3"/>
    <xsd:import namespace="7e19cdc7-4c30-47ef-9b87-2990d5fd2f66"/>
    <xsd:import namespace="369158b0-d835-4494-be57-196b314704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9cdc7-4c30-47ef-9b87-2990d5fd2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158b0-d835-4494-be57-196b314704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7BE8E4-69DE-4BDC-8174-2379D56A5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92460B-6773-44FC-91E2-BC44B23675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187FBD0-4AA9-41B4-AEBC-D5611CA7D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19cdc7-4c30-47ef-9b87-2990d5fd2f66"/>
    <ds:schemaRef ds:uri="369158b0-d835-4494-be57-196b31470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1322</Characters>
  <Application>Microsoft Office Word</Application>
  <DocSecurity>4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template for Word</vt:lpstr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template for Word</dc:title>
  <dc:subject/>
  <dc:creator>Valtonen, Heli</dc:creator>
  <cp:keywords/>
  <dc:description/>
  <cp:lastModifiedBy>Pajunen, Julia</cp:lastModifiedBy>
  <cp:revision>2</cp:revision>
  <dcterms:created xsi:type="dcterms:W3CDTF">2022-11-01T11:19:00Z</dcterms:created>
  <dcterms:modified xsi:type="dcterms:W3CDTF">2022-11-01T11:19:00Z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0x0101001CBBD4727FCD6B4685C94ABF943F7D53</vt:lpwstr>
  </property>
  <property fmtid="{D5CDD505-2E9C-101B-9397-08002B2CF9AE}" pid="3" name="MSIP_Label_400b7bbd-7ade-49ce-aa5e-23220b76cd08_Enabled">
    <vt:lpwstr>true</vt:lpwstr>
  </property>
  <property fmtid="{D5CDD505-2E9C-101B-9397-08002B2CF9AE}" pid="4" name="MSIP_Label_400b7bbd-7ade-49ce-aa5e-23220b76cd08_SetDate">
    <vt:lpwstr>2022-11-01T11:19:22Z</vt:lpwstr>
  </property>
  <property fmtid="{D5CDD505-2E9C-101B-9397-08002B2CF9AE}" pid="5" name="MSIP_Label_400b7bbd-7ade-49ce-aa5e-23220b76cd08_Method">
    <vt:lpwstr>Standard</vt:lpwstr>
  </property>
  <property fmtid="{D5CDD505-2E9C-101B-9397-08002B2CF9AE}" pid="6" name="MSIP_Label_400b7bbd-7ade-49ce-aa5e-23220b76cd08_Name">
    <vt:lpwstr>Confidential</vt:lpwstr>
  </property>
  <property fmtid="{D5CDD505-2E9C-101B-9397-08002B2CF9AE}" pid="7" name="MSIP_Label_400b7bbd-7ade-49ce-aa5e-23220b76cd08_SiteId">
    <vt:lpwstr>8beccd60-0be6-4025-8e24-ca9ae679e1f4</vt:lpwstr>
  </property>
  <property fmtid="{D5CDD505-2E9C-101B-9397-08002B2CF9AE}" pid="8" name="MSIP_Label_400b7bbd-7ade-49ce-aa5e-23220b76cd08_ActionId">
    <vt:lpwstr>e38a1aac-662b-4354-80de-1e9df48b4b6e</vt:lpwstr>
  </property>
  <property fmtid="{D5CDD505-2E9C-101B-9397-08002B2CF9AE}" pid="9" name="MSIP_Label_400b7bbd-7ade-49ce-aa5e-23220b76cd08_ContentBits">
    <vt:lpwstr>2</vt:lpwstr>
  </property>
</Properties>
</file>